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widowControl/>
        <w:spacing w:line="580" w:lineRule="exact"/>
        <w:rPr>
          <w:rFonts w:eastAsia="黑体"/>
          <w:color w:val="000000"/>
        </w:rPr>
      </w:pPr>
    </w:p>
    <w:p>
      <w:pPr>
        <w:spacing w:line="580" w:lineRule="exact"/>
        <w:jc w:val="center"/>
        <w:rPr>
          <w:rFonts w:ascii="方正小标宋简体" w:hAnsi="方正小标宋简体" w:eastAsia="方正小标宋简体"/>
          <w:color w:val="000000"/>
          <w:sz w:val="44"/>
          <w:szCs w:val="44"/>
        </w:rPr>
      </w:pPr>
      <w:bookmarkStart w:id="0" w:name="_GoBack"/>
      <w:r>
        <w:rPr>
          <w:rFonts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rPr>
        <w:t>5年度青岛市自然科学基金重点项目指南建议表</w:t>
      </w:r>
      <w:bookmarkEnd w:id="0"/>
    </w:p>
    <w:p>
      <w:pPr>
        <w:spacing w:line="580" w:lineRule="exact"/>
        <w:rPr>
          <w:color w:val="000000"/>
        </w:rPr>
      </w:pPr>
    </w:p>
    <w:tbl>
      <w:tblPr>
        <w:tblStyle w:val="7"/>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598"/>
        <w:gridCol w:w="1241"/>
        <w:gridCol w:w="1054"/>
        <w:gridCol w:w="195"/>
        <w:gridCol w:w="513"/>
        <w:gridCol w:w="1015"/>
        <w:gridCol w:w="457"/>
        <w:gridCol w:w="248"/>
        <w:gridCol w:w="148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989" w:type="dxa"/>
            <w:vMerge w:val="restart"/>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指南所属产业领域</w:t>
            </w:r>
          </w:p>
        </w:tc>
        <w:tc>
          <w:tcPr>
            <w:tcW w:w="1839" w:type="dxa"/>
            <w:gridSpan w:val="2"/>
            <w:vAlign w:val="center"/>
          </w:tcPr>
          <w:p>
            <w:pPr>
              <w:pBdr>
                <w:bottom w:val="none" w:color="auto" w:sz="0" w:space="0"/>
              </w:pBdr>
              <w:adjustRightInd w:val="0"/>
              <w:snapToGrid w:val="0"/>
              <w:spacing w:line="32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产业名称</w:t>
            </w:r>
          </w:p>
        </w:tc>
        <w:tc>
          <w:tcPr>
            <w:tcW w:w="6352" w:type="dxa"/>
            <w:gridSpan w:val="8"/>
            <w:vAlign w:val="center"/>
          </w:tcPr>
          <w:p>
            <w:pPr>
              <w:pBdr>
                <w:bottom w:val="none" w:color="auto" w:sz="0" w:space="0"/>
              </w:pBdr>
              <w:adjustRightInd w:val="0"/>
              <w:snapToGrid w:val="0"/>
              <w:spacing w:line="32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细分赛道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beforeLines="50" w:afterLines="50"/>
              <w:jc w:val="center"/>
              <w:rPr>
                <w:rFonts w:ascii="黑体" w:hAnsi="黑体" w:eastAsia="黑体"/>
                <w:color w:val="000000"/>
                <w:sz w:val="28"/>
                <w:szCs w:val="28"/>
              </w:rPr>
            </w:pPr>
          </w:p>
        </w:tc>
        <w:tc>
          <w:tcPr>
            <w:tcW w:w="1839" w:type="dxa"/>
            <w:gridSpan w:val="2"/>
            <w:vAlign w:val="center"/>
          </w:tcPr>
          <w:p>
            <w:pPr>
              <w:adjustRightInd w:val="0"/>
              <w:snapToGrid w:val="0"/>
              <w:spacing w:line="320" w:lineRule="exact"/>
              <w:rPr>
                <w:rFonts w:ascii="仿宋_GB2312" w:eastAsia="仿宋_GB2312"/>
                <w:color w:val="000000"/>
                <w:sz w:val="28"/>
                <w:szCs w:val="28"/>
              </w:rPr>
            </w:pPr>
            <w:r>
              <w:rPr>
                <w:rFonts w:hint="eastAsia" w:ascii="宋体" w:hAnsi="宋体" w:cs="宋体"/>
                <w:color w:val="000000"/>
                <w:sz w:val="28"/>
                <w:szCs w:val="28"/>
              </w:rPr>
              <w:t>1.新一代信息技术</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 xml:space="preserve">□车规级芯片  </w:t>
            </w:r>
            <w:r>
              <w:rPr>
                <w:rFonts w:hint="eastAsia" w:ascii="宋体" w:hAnsi="宋体" w:cs="宋体"/>
                <w:color w:val="000000"/>
                <w:sz w:val="28"/>
                <w:szCs w:val="28"/>
              </w:rPr>
              <w:sym w:font="Wingdings 2" w:char="00A3"/>
            </w:r>
            <w:r>
              <w:rPr>
                <w:rFonts w:hint="eastAsia" w:ascii="宋体" w:hAnsi="宋体" w:cs="宋体"/>
                <w:color w:val="000000"/>
                <w:sz w:val="28"/>
                <w:szCs w:val="28"/>
              </w:rPr>
              <w:t>新型显示技术</w:t>
            </w:r>
            <w:r>
              <w:rPr>
                <w:rFonts w:ascii="宋体" w:hAnsi="宋体" w:cs="宋体"/>
                <w:color w:val="000000"/>
                <w:sz w:val="28"/>
                <w:szCs w:val="28"/>
              </w:rPr>
              <w:t xml:space="preserve">   </w:t>
            </w:r>
            <w:r>
              <w:rPr>
                <w:rFonts w:hint="eastAsia" w:ascii="宋体" w:hAnsi="宋体" w:cs="宋体"/>
                <w:color w:val="000000"/>
                <w:sz w:val="28"/>
                <w:szCs w:val="28"/>
              </w:rPr>
              <w:t>□磁存储芯片</w:t>
            </w:r>
          </w:p>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sym w:font="Wingdings 2" w:char="00A3"/>
            </w:r>
            <w:r>
              <w:rPr>
                <w:rFonts w:hint="eastAsia" w:ascii="宋体" w:hAnsi="宋体" w:cs="宋体"/>
                <w:color w:val="000000"/>
                <w:sz w:val="28"/>
                <w:szCs w:val="28"/>
              </w:rPr>
              <w:t>先进封装</w:t>
            </w:r>
            <w:r>
              <w:rPr>
                <w:rFonts w:ascii="宋体" w:hAnsi="宋体" w:cs="宋体"/>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2.人工智能</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 xml:space="preserve">□海洋领域大模型  □人形机器人  </w:t>
            </w:r>
          </w:p>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□垂直领域大模型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3.生命健康</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□合成生物  □海洋药物和生物制品  □基因和细胞诊疗  □康复医疗器械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4.智能网联新能源汽车</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□固态电池  □智能座舱  □车路云协同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5.低空经济</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 xml:space="preserve">□工业无人机  □低空飞行服务系统    </w:t>
            </w:r>
            <w:r>
              <w:rPr>
                <w:rFonts w:hint="eastAsia" w:ascii="宋体" w:hAnsi="宋体" w:cs="宋体"/>
                <w:color w:val="000000"/>
                <w:sz w:val="28"/>
                <w:szCs w:val="28"/>
              </w:rPr>
              <w:sym w:font="Wingdings 2" w:char="00A3"/>
            </w:r>
            <w:r>
              <w:rPr>
                <w:rFonts w:hint="eastAsia" w:ascii="宋体" w:hAnsi="宋体" w:cs="宋体"/>
                <w:color w:val="000000"/>
                <w:sz w:val="28"/>
                <w:szCs w:val="28"/>
              </w:rPr>
              <w:t>电动垂直起降飞行器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6.绿色能源</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sym w:font="Wingdings 2" w:char="00A3"/>
            </w:r>
            <w:r>
              <w:rPr>
                <w:rFonts w:hint="eastAsia" w:ascii="宋体" w:hAnsi="宋体" w:cs="宋体"/>
                <w:color w:val="000000"/>
                <w:sz w:val="28"/>
                <w:szCs w:val="28"/>
              </w:rPr>
              <w:t>钙钛矿电池  □风电装备制造  □新型储能  □海上风光氢储及海洋能综合开发  □氢燃料电池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7.智能装备</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□中低运量制式车辆  □船舶与海洋工程装备  □智能检测装备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8.智能家电</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□智能服务型家电  □可穿戴智能设备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9.高端化工与新材料</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□特种轮胎  □特钢  □非晶合金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10.现代轻工</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□健康食品饮料  □新型纺织服装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1839" w:type="dxa"/>
            <w:gridSpan w:val="2"/>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11.未来产业</w:t>
            </w:r>
          </w:p>
        </w:tc>
        <w:tc>
          <w:tcPr>
            <w:tcW w:w="6352" w:type="dxa"/>
            <w:gridSpan w:val="8"/>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□太赫兹  □海洋电子信息  □深海开发  □空天信息  □类脑智能  □量子信息  □先进半导体材料  □卫星互联网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9" w:type="dxa"/>
            <w:vMerge w:val="continue"/>
            <w:vAlign w:val="center"/>
          </w:tcPr>
          <w:p>
            <w:pPr>
              <w:adjustRightInd w:val="0"/>
              <w:snapToGrid w:val="0"/>
              <w:spacing w:line="320" w:lineRule="exact"/>
              <w:rPr>
                <w:rFonts w:ascii="宋体" w:hAnsi="宋体" w:cs="宋体"/>
                <w:color w:val="000000"/>
                <w:sz w:val="28"/>
                <w:szCs w:val="28"/>
              </w:rPr>
            </w:pPr>
          </w:p>
        </w:tc>
        <w:tc>
          <w:tcPr>
            <w:tcW w:w="8191" w:type="dxa"/>
            <w:gridSpan w:val="10"/>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12.其他</w:t>
            </w:r>
            <w:r>
              <w:rPr>
                <w:rFonts w:hint="eastAsia" w:ascii="宋体" w:hAnsi="宋体" w:cs="宋体"/>
                <w:color w:val="000000"/>
                <w:sz w:val="28"/>
                <w:szCs w:val="28"/>
                <w:u w:val="single"/>
              </w:rPr>
              <w:t>（请用10个字以内描述）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指南名称</w:t>
            </w:r>
          </w:p>
          <w:p>
            <w:pPr>
              <w:adjustRightInd w:val="0"/>
              <w:snapToGrid w:val="0"/>
              <w:spacing w:beforeLines="50" w:afterLines="50"/>
              <w:jc w:val="center"/>
              <w:rPr>
                <w:rFonts w:ascii="黑体" w:hAnsi="黑体" w:eastAsia="黑体"/>
                <w:color w:val="000000"/>
                <w:sz w:val="28"/>
                <w:szCs w:val="28"/>
              </w:rPr>
            </w:pPr>
          </w:p>
          <w:p>
            <w:pPr>
              <w:adjustRightInd w:val="0"/>
              <w:snapToGrid w:val="0"/>
              <w:spacing w:beforeLines="50" w:afterLines="50"/>
              <w:jc w:val="center"/>
              <w:rPr>
                <w:rFonts w:ascii="黑体" w:hAnsi="黑体" w:eastAsia="黑体"/>
                <w:color w:val="000000"/>
                <w:sz w:val="28"/>
                <w:szCs w:val="28"/>
              </w:rPr>
            </w:pPr>
          </w:p>
          <w:p>
            <w:pPr>
              <w:adjustRightInd w:val="0"/>
              <w:snapToGrid w:val="0"/>
              <w:spacing w:beforeLines="50" w:afterLines="50"/>
              <w:jc w:val="center"/>
              <w:rPr>
                <w:rFonts w:ascii="黑体" w:hAnsi="黑体" w:eastAsia="黑体"/>
                <w:color w:val="000000"/>
                <w:sz w:val="28"/>
                <w:szCs w:val="28"/>
              </w:rPr>
            </w:pPr>
          </w:p>
          <w:p>
            <w:pPr>
              <w:adjustRightInd w:val="0"/>
              <w:snapToGrid w:val="0"/>
              <w:spacing w:beforeLines="50" w:afterLines="50"/>
              <w:jc w:val="center"/>
              <w:rPr>
                <w:rFonts w:ascii="黑体" w:hAnsi="黑体" w:eastAsia="黑体"/>
                <w:color w:val="000000"/>
                <w:sz w:val="28"/>
                <w:szCs w:val="28"/>
              </w:rPr>
            </w:pPr>
          </w:p>
          <w:p>
            <w:pPr>
              <w:adjustRightInd w:val="0"/>
              <w:snapToGrid w:val="0"/>
              <w:spacing w:beforeLines="50" w:afterLines="50"/>
              <w:jc w:val="center"/>
              <w:rPr>
                <w:rFonts w:ascii="黑体" w:hAnsi="黑体" w:eastAsia="黑体"/>
                <w:color w:val="000000"/>
                <w:sz w:val="28"/>
                <w:szCs w:val="28"/>
              </w:rPr>
            </w:pPr>
          </w:p>
          <w:p>
            <w:pPr>
              <w:adjustRightInd w:val="0"/>
              <w:snapToGrid w:val="0"/>
              <w:spacing w:beforeLines="50" w:afterLines="50"/>
              <w:jc w:val="center"/>
              <w:rPr>
                <w:rFonts w:ascii="黑体" w:hAnsi="黑体" w:eastAsia="黑体"/>
                <w:color w:val="000000"/>
                <w:sz w:val="28"/>
                <w:szCs w:val="28"/>
              </w:rPr>
            </w:pPr>
          </w:p>
        </w:tc>
        <w:tc>
          <w:tcPr>
            <w:tcW w:w="8191" w:type="dxa"/>
            <w:gridSpan w:val="10"/>
            <w:vAlign w:val="center"/>
          </w:tcPr>
          <w:p>
            <w:pPr>
              <w:adjustRightInd w:val="0"/>
              <w:snapToGrid w:val="0"/>
              <w:spacing w:beforeLines="50" w:afterLines="50"/>
              <w:rPr>
                <w:rFonts w:ascii="宋体" w:hAnsi="宋体" w:cs="宋体"/>
                <w:color w:val="000000"/>
                <w:sz w:val="28"/>
                <w:szCs w:val="28"/>
              </w:rPr>
            </w:pPr>
            <w:r>
              <w:rPr>
                <w:rFonts w:ascii="宋体" w:hAnsi="宋体" w:cs="宋体"/>
                <w:color w:val="000000"/>
                <w:sz w:val="28"/>
                <w:szCs w:val="28"/>
              </w:rPr>
              <w:t>30</w:t>
            </w:r>
            <w:r>
              <w:rPr>
                <w:rFonts w:hint="eastAsia" w:ascii="宋体" w:hAnsi="宋体" w:cs="宋体"/>
                <w:color w:val="000000"/>
                <w:sz w:val="28"/>
                <w:szCs w:val="28"/>
              </w:rPr>
              <w:t>字以内（如：</w:t>
            </w:r>
            <w:r>
              <w:rPr>
                <w:rFonts w:ascii="宋体" w:hAnsi="宋体" w:cs="宋体"/>
                <w:color w:val="000000"/>
                <w:sz w:val="28"/>
                <w:szCs w:val="28"/>
              </w:rPr>
              <w:t>***</w:t>
            </w:r>
            <w:r>
              <w:rPr>
                <w:rFonts w:hint="eastAsia" w:ascii="宋体" w:hAnsi="宋体" w:cs="宋体"/>
                <w:color w:val="000000"/>
                <w:sz w:val="28"/>
                <w:szCs w:val="28"/>
              </w:rPr>
              <w:t>研究）</w:t>
            </w:r>
            <w:r>
              <w:rPr>
                <w:rFonts w:hint="eastAsia" w:ascii="黑体" w:hAnsi="黑体" w:eastAsia="黑体" w:cs="黑体"/>
                <w:color w:val="000000"/>
                <w:sz w:val="28"/>
                <w:szCs w:val="28"/>
              </w:rPr>
              <w:t>是否属于去年填报内容</w:t>
            </w:r>
            <w:r>
              <w:rPr>
                <w:rFonts w:hint="eastAsia" w:ascii="宋体" w:hAnsi="宋体" w:cs="宋体"/>
                <w:color w:val="000000"/>
                <w:sz w:val="28"/>
                <w:szCs w:val="28"/>
              </w:rPr>
              <w:t xml:space="preserve">  □否  □是</w:t>
            </w:r>
          </w:p>
          <w:p>
            <w:pPr>
              <w:adjustRightInd w:val="0"/>
              <w:snapToGrid w:val="0"/>
              <w:spacing w:beforeLines="50" w:afterLines="50"/>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指南代码</w:t>
            </w:r>
          </w:p>
        </w:tc>
        <w:tc>
          <w:tcPr>
            <w:tcW w:w="8191" w:type="dxa"/>
            <w:gridSpan w:val="10"/>
            <w:vAlign w:val="center"/>
          </w:tcPr>
          <w:p>
            <w:pPr>
              <w:adjustRightInd w:val="0"/>
              <w:snapToGrid w:val="0"/>
              <w:spacing w:beforeLines="50" w:afterLines="50"/>
              <w:rPr>
                <w:rFonts w:ascii="宋体"/>
                <w:color w:val="000000"/>
                <w:sz w:val="28"/>
                <w:szCs w:val="28"/>
              </w:rPr>
            </w:pPr>
            <w:r>
              <w:rPr>
                <w:rFonts w:hint="eastAsia" w:ascii="宋体" w:hAnsi="宋体" w:cs="宋体"/>
                <w:color w:val="000000"/>
                <w:sz w:val="28"/>
                <w:szCs w:val="28"/>
              </w:rPr>
              <w:t>明确至少一个</w:t>
            </w:r>
            <w:r>
              <w:rPr>
                <w:rFonts w:ascii="宋体" w:hAnsi="宋体" w:cs="宋体"/>
                <w:color w:val="000000"/>
                <w:sz w:val="28"/>
                <w:szCs w:val="28"/>
              </w:rPr>
              <w:t>4</w:t>
            </w:r>
            <w:r>
              <w:rPr>
                <w:rFonts w:hint="eastAsia" w:ascii="宋体" w:hAnsi="宋体" w:cs="宋体"/>
                <w:color w:val="000000"/>
                <w:sz w:val="28"/>
                <w:szCs w:val="28"/>
              </w:rPr>
              <w:t>位的二级学科代码（按国家自然科学基金</w:t>
            </w:r>
            <w:r>
              <w:rPr>
                <w:rFonts w:ascii="宋体" w:hAnsi="宋体" w:cs="宋体"/>
                <w:color w:val="000000"/>
                <w:sz w:val="28"/>
                <w:szCs w:val="28"/>
              </w:rPr>
              <w:t>202</w:t>
            </w:r>
            <w:r>
              <w:rPr>
                <w:rFonts w:hint="eastAsia" w:ascii="宋体" w:hAnsi="宋体" w:cs="宋体"/>
                <w:color w:val="000000"/>
                <w:sz w:val="28"/>
                <w:szCs w:val="28"/>
              </w:rPr>
              <w:t>5年度申请代码）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研究内容</w:t>
            </w:r>
          </w:p>
        </w:tc>
        <w:tc>
          <w:tcPr>
            <w:tcW w:w="8191" w:type="dxa"/>
            <w:gridSpan w:val="10"/>
            <w:vAlign w:val="center"/>
          </w:tcPr>
          <w:p>
            <w:pPr>
              <w:adjustRightInd w:val="0"/>
              <w:snapToGrid w:val="0"/>
              <w:spacing w:beforeLines="50" w:afterLines="50"/>
              <w:rPr>
                <w:rFonts w:ascii="仿宋_GB2312" w:eastAsia="仿宋_GB2312"/>
                <w:color w:val="000000"/>
                <w:sz w:val="28"/>
                <w:szCs w:val="28"/>
              </w:rPr>
            </w:pPr>
            <w:r>
              <w:rPr>
                <w:rFonts w:ascii="宋体" w:hAnsi="宋体" w:cs="宋体"/>
                <w:color w:val="000000"/>
                <w:sz w:val="28"/>
                <w:szCs w:val="28"/>
              </w:rPr>
              <w:t>100</w:t>
            </w:r>
            <w:r>
              <w:rPr>
                <w:rFonts w:hint="eastAsia" w:ascii="宋体" w:hAnsi="宋体" w:cs="宋体"/>
                <w:color w:val="000000"/>
                <w:sz w:val="28"/>
                <w:szCs w:val="28"/>
              </w:rPr>
              <w:t>字以内</w:t>
            </w:r>
            <w:r>
              <w:rPr>
                <w:rFonts w:ascii="宋体" w:hAnsi="宋体" w:cs="宋体"/>
                <w:color w:val="000000"/>
                <w:sz w:val="28"/>
                <w:szCs w:val="28"/>
              </w:rPr>
              <w:t>(</w:t>
            </w:r>
            <w:r>
              <w:rPr>
                <w:rFonts w:hint="eastAsia" w:ascii="宋体" w:hAnsi="宋体" w:eastAsia="宋体" w:cs="宋体"/>
                <w:color w:val="000000"/>
                <w:sz w:val="28"/>
                <w:szCs w:val="28"/>
              </w:rPr>
              <w:t>简要描述</w:t>
            </w:r>
            <w:r>
              <w:rPr>
                <w:rFonts w:hint="eastAsia" w:ascii="宋体" w:hAnsi="宋体" w:cs="宋体"/>
                <w:color w:val="000000"/>
                <w:sz w:val="28"/>
                <w:szCs w:val="28"/>
              </w:rPr>
              <w:t>，如：围绕</w:t>
            </w:r>
            <w:r>
              <w:rPr>
                <w:rFonts w:ascii="宋体" w:hAnsi="宋体" w:cs="宋体"/>
                <w:color w:val="000000"/>
                <w:sz w:val="28"/>
                <w:szCs w:val="28"/>
              </w:rPr>
              <w:t>/</w:t>
            </w:r>
            <w:r>
              <w:rPr>
                <w:rFonts w:hint="eastAsia" w:ascii="宋体" w:hAnsi="宋体" w:cs="宋体"/>
                <w:color w:val="000000"/>
                <w:sz w:val="28"/>
                <w:szCs w:val="28"/>
              </w:rPr>
              <w:t>针对</w:t>
            </w:r>
            <w:r>
              <w:rPr>
                <w:rFonts w:ascii="宋体" w:hAnsi="宋体" w:cs="宋体"/>
                <w:color w:val="000000"/>
                <w:sz w:val="28"/>
                <w:szCs w:val="28"/>
              </w:rPr>
              <w:t>***</w:t>
            </w:r>
            <w:r>
              <w:rPr>
                <w:rFonts w:hint="eastAsia" w:ascii="宋体" w:hAnsi="宋体" w:cs="宋体"/>
                <w:color w:val="000000"/>
                <w:sz w:val="28"/>
                <w:szCs w:val="28"/>
              </w:rPr>
              <w:t>需求</w:t>
            </w:r>
            <w:r>
              <w:rPr>
                <w:rFonts w:ascii="宋体" w:hAnsi="宋体" w:cs="宋体"/>
                <w:color w:val="000000"/>
                <w:sz w:val="28"/>
                <w:szCs w:val="28"/>
              </w:rPr>
              <w:t>/</w:t>
            </w:r>
            <w:r>
              <w:rPr>
                <w:rFonts w:hint="eastAsia" w:ascii="宋体" w:hAnsi="宋体" w:cs="宋体"/>
                <w:color w:val="000000"/>
                <w:sz w:val="28"/>
                <w:szCs w:val="28"/>
              </w:rPr>
              <w:t>问题，开展</w:t>
            </w:r>
            <w:r>
              <w:rPr>
                <w:rFonts w:ascii="宋体" w:hAnsi="宋体" w:cs="宋体"/>
                <w:color w:val="000000"/>
                <w:sz w:val="28"/>
                <w:szCs w:val="28"/>
              </w:rPr>
              <w:t>***</w:t>
            </w:r>
            <w:r>
              <w:rPr>
                <w:rFonts w:hint="eastAsia" w:ascii="宋体" w:hAnsi="宋体" w:cs="宋体"/>
                <w:color w:val="000000"/>
                <w:sz w:val="28"/>
                <w:szCs w:val="28"/>
              </w:rPr>
              <w:t>研究，阐明</w:t>
            </w:r>
            <w:r>
              <w:rPr>
                <w:rFonts w:ascii="宋体" w:hAnsi="宋体" w:cs="宋体"/>
                <w:color w:val="000000"/>
                <w:sz w:val="28"/>
                <w:szCs w:val="28"/>
              </w:rPr>
              <w:t>/</w:t>
            </w:r>
            <w:r>
              <w:rPr>
                <w:rFonts w:hint="eastAsia" w:ascii="宋体" w:hAnsi="宋体" w:cs="宋体"/>
                <w:color w:val="000000"/>
                <w:sz w:val="28"/>
                <w:szCs w:val="28"/>
              </w:rPr>
              <w:t>揭示</w:t>
            </w:r>
            <w:r>
              <w:rPr>
                <w:rFonts w:ascii="宋体" w:hAnsi="宋体" w:cs="宋体"/>
                <w:color w:val="000000"/>
                <w:sz w:val="28"/>
                <w:szCs w:val="28"/>
              </w:rPr>
              <w:t>***</w:t>
            </w:r>
            <w:r>
              <w:rPr>
                <w:rFonts w:hint="eastAsia" w:ascii="宋体" w:hAnsi="宋体" w:cs="宋体"/>
                <w:color w:val="000000"/>
                <w:sz w:val="28"/>
                <w:szCs w:val="28"/>
              </w:rPr>
              <w:t>，实现</w:t>
            </w:r>
            <w:r>
              <w:rPr>
                <w:rFonts w:ascii="宋体" w:hAnsi="宋体" w:cs="宋体"/>
                <w:color w:val="000000"/>
                <w:sz w:val="28"/>
                <w:szCs w:val="28"/>
              </w:rPr>
              <w:t>***</w:t>
            </w:r>
            <w:r>
              <w:rPr>
                <w:rFonts w:hint="eastAsia" w:ascii="宋体" w:hAnsi="宋体" w:cs="宋体"/>
                <w:color w:val="000000"/>
                <w:sz w:val="28"/>
                <w:szCs w:val="28"/>
              </w:rPr>
              <w:t>目的。</w:t>
            </w:r>
            <w:r>
              <w:rPr>
                <w:rFonts w:ascii="宋体" w:hAnsi="宋体"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建议依据</w:t>
            </w:r>
          </w:p>
        </w:tc>
        <w:tc>
          <w:tcPr>
            <w:tcW w:w="8191" w:type="dxa"/>
            <w:gridSpan w:val="10"/>
            <w:vAlign w:val="center"/>
          </w:tcPr>
          <w:p>
            <w:pPr>
              <w:spacing w:line="400" w:lineRule="exact"/>
              <w:rPr>
                <w:rFonts w:ascii="宋体"/>
                <w:color w:val="000000"/>
                <w:sz w:val="28"/>
                <w:szCs w:val="28"/>
              </w:rPr>
            </w:pPr>
            <w:r>
              <w:rPr>
                <w:rFonts w:ascii="宋体" w:hAnsi="宋体" w:cs="宋体"/>
                <w:color w:val="000000"/>
                <w:sz w:val="28"/>
                <w:szCs w:val="28"/>
              </w:rPr>
              <w:t>300</w:t>
            </w:r>
            <w:r>
              <w:rPr>
                <w:rFonts w:hint="eastAsia" w:ascii="宋体" w:hAnsi="宋体" w:cs="宋体"/>
                <w:color w:val="000000"/>
                <w:sz w:val="28"/>
                <w:szCs w:val="28"/>
              </w:rPr>
              <w:t>字以内（围绕青岛产业发展和关键领域创新需求，分析国内外研究现状和趋势，阐述急需解决的重大科学问题以及前景等）</w:t>
            </w:r>
          </w:p>
          <w:p>
            <w:pPr>
              <w:adjustRightInd w:val="0"/>
              <w:snapToGrid w:val="0"/>
              <w:spacing w:beforeLines="50" w:afterLines="50"/>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exac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主要研究内容</w:t>
            </w:r>
          </w:p>
        </w:tc>
        <w:tc>
          <w:tcPr>
            <w:tcW w:w="8191" w:type="dxa"/>
            <w:gridSpan w:val="10"/>
            <w:vAlign w:val="center"/>
          </w:tcPr>
          <w:p>
            <w:pPr>
              <w:spacing w:line="600" w:lineRule="exact"/>
              <w:rPr>
                <w:rFonts w:ascii="宋体"/>
                <w:color w:val="000000"/>
                <w:sz w:val="28"/>
                <w:szCs w:val="28"/>
              </w:rPr>
            </w:pPr>
            <w:r>
              <w:rPr>
                <w:rFonts w:ascii="宋体" w:hAnsi="宋体" w:cs="宋体"/>
                <w:color w:val="000000"/>
                <w:sz w:val="28"/>
                <w:szCs w:val="28"/>
              </w:rPr>
              <w:t>500</w:t>
            </w:r>
            <w:r>
              <w:rPr>
                <w:rFonts w:hint="eastAsia" w:ascii="宋体" w:hAnsi="宋体" w:cs="宋体"/>
                <w:color w:val="000000"/>
                <w:sz w:val="28"/>
                <w:szCs w:val="28"/>
              </w:rPr>
              <w:t>字以内（</w:t>
            </w:r>
            <w:r>
              <w:rPr>
                <w:rFonts w:hint="eastAsia" w:ascii="黑体" w:hAnsi="黑体" w:eastAsia="黑体" w:cs="黑体"/>
                <w:color w:val="000000"/>
                <w:sz w:val="28"/>
                <w:szCs w:val="28"/>
              </w:rPr>
              <w:t>拟解决的关键科学问题及创新点</w:t>
            </w:r>
            <w:r>
              <w:rPr>
                <w:rFonts w:hint="eastAsia" w:ascii="宋体" w:hAnsi="宋体" w:cs="宋体"/>
                <w:color w:val="000000"/>
                <w:sz w:val="28"/>
                <w:szCs w:val="28"/>
              </w:rPr>
              <w:t>）</w:t>
            </w:r>
          </w:p>
          <w:p>
            <w:pPr>
              <w:spacing w:line="300" w:lineRule="auto"/>
              <w:ind w:firstLine="280" w:firstLineChars="100"/>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exac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预期研究目标</w:t>
            </w:r>
          </w:p>
        </w:tc>
        <w:tc>
          <w:tcPr>
            <w:tcW w:w="8191" w:type="dxa"/>
            <w:gridSpan w:val="10"/>
            <w:vAlign w:val="center"/>
          </w:tcPr>
          <w:p>
            <w:pPr>
              <w:adjustRightInd/>
              <w:snapToGrid/>
              <w:spacing w:before="156" w:beforeLines="-2147483648" w:after="156" w:afterLines="-2147483648" w:line="400" w:lineRule="exact"/>
              <w:rPr>
                <w:rFonts w:ascii="宋体"/>
                <w:color w:val="000000"/>
                <w:sz w:val="28"/>
                <w:szCs w:val="28"/>
              </w:rPr>
            </w:pPr>
            <w:r>
              <w:rPr>
                <w:rFonts w:ascii="宋体" w:hAnsi="宋体" w:cs="宋体"/>
                <w:color w:val="000000"/>
                <w:sz w:val="28"/>
                <w:szCs w:val="28"/>
              </w:rPr>
              <w:t>300</w:t>
            </w:r>
            <w:r>
              <w:rPr>
                <w:rFonts w:hint="eastAsia" w:ascii="宋体" w:hAnsi="宋体" w:cs="宋体"/>
                <w:color w:val="000000"/>
                <w:sz w:val="28"/>
                <w:szCs w:val="28"/>
              </w:rPr>
              <w:t>字以内（应具体提出可评估的量化研究指标，包括对我市产业发展和关键领域急需解决的重大科学问题的作用以及应用前景、高水平论文著作发表情况、高层次人才培养等。简述预期可能取得的成果，以及对行业进步和产业发展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9" w:type="dxa"/>
            <w:vMerge w:val="restart"/>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kern w:val="0"/>
                <w:sz w:val="28"/>
                <w:szCs w:val="28"/>
              </w:rPr>
              <w:t>指标</w:t>
            </w:r>
          </w:p>
        </w:tc>
        <w:tc>
          <w:tcPr>
            <w:tcW w:w="3088" w:type="dxa"/>
            <w:gridSpan w:val="4"/>
            <w:vAlign w:val="center"/>
          </w:tcPr>
          <w:p>
            <w:pPr>
              <w:spacing w:line="560" w:lineRule="exact"/>
              <w:jc w:val="center"/>
              <w:rPr>
                <w:rFonts w:ascii="宋体"/>
                <w:b/>
                <w:bCs/>
                <w:color w:val="000000"/>
                <w:sz w:val="28"/>
                <w:szCs w:val="28"/>
              </w:rPr>
            </w:pPr>
            <w:r>
              <w:rPr>
                <w:rFonts w:hint="eastAsia" w:ascii="宋体" w:hAnsi="宋体" w:cs="宋体"/>
                <w:b/>
                <w:bCs/>
                <w:color w:val="000000"/>
                <w:sz w:val="28"/>
                <w:szCs w:val="28"/>
              </w:rPr>
              <w:t>国内</w:t>
            </w:r>
          </w:p>
        </w:tc>
        <w:tc>
          <w:tcPr>
            <w:tcW w:w="1985" w:type="dxa"/>
            <w:gridSpan w:val="3"/>
            <w:vAlign w:val="center"/>
          </w:tcPr>
          <w:p>
            <w:pPr>
              <w:spacing w:line="560" w:lineRule="exact"/>
              <w:jc w:val="center"/>
              <w:rPr>
                <w:rFonts w:ascii="宋体"/>
                <w:b/>
                <w:bCs/>
                <w:color w:val="000000"/>
                <w:sz w:val="28"/>
                <w:szCs w:val="28"/>
              </w:rPr>
            </w:pPr>
            <w:r>
              <w:rPr>
                <w:rFonts w:hint="eastAsia" w:ascii="宋体" w:hAnsi="宋体" w:cs="宋体"/>
                <w:b/>
                <w:bCs/>
                <w:color w:val="000000"/>
                <w:sz w:val="28"/>
                <w:szCs w:val="28"/>
              </w:rPr>
              <w:t>国际</w:t>
            </w:r>
          </w:p>
        </w:tc>
        <w:tc>
          <w:tcPr>
            <w:tcW w:w="3118" w:type="dxa"/>
            <w:gridSpan w:val="3"/>
            <w:vAlign w:val="center"/>
          </w:tcPr>
          <w:p>
            <w:pPr>
              <w:spacing w:line="560" w:lineRule="exact"/>
              <w:jc w:val="center"/>
              <w:rPr>
                <w:rFonts w:ascii="宋体"/>
                <w:b/>
                <w:bCs/>
                <w:color w:val="000000"/>
                <w:sz w:val="28"/>
                <w:szCs w:val="28"/>
              </w:rPr>
            </w:pPr>
            <w:r>
              <w:rPr>
                <w:rFonts w:hint="eastAsia" w:ascii="宋体" w:hAnsi="宋体" w:cs="宋体"/>
                <w:b/>
                <w:bCs/>
                <w:color w:val="000000"/>
                <w:sz w:val="28"/>
                <w:szCs w:val="28"/>
              </w:rPr>
              <w:t>目标（与国际水平对比）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989" w:type="dxa"/>
            <w:vMerge w:val="continue"/>
            <w:vAlign w:val="center"/>
          </w:tcPr>
          <w:p>
            <w:pPr>
              <w:adjustRightInd w:val="0"/>
              <w:snapToGrid w:val="0"/>
              <w:spacing w:beforeLines="50" w:afterLines="50"/>
              <w:jc w:val="center"/>
              <w:rPr>
                <w:rFonts w:ascii="黑体" w:hAnsi="黑体" w:eastAsia="黑体"/>
                <w:color w:val="000000"/>
                <w:sz w:val="28"/>
                <w:szCs w:val="28"/>
              </w:rPr>
            </w:pPr>
          </w:p>
        </w:tc>
        <w:tc>
          <w:tcPr>
            <w:tcW w:w="3088" w:type="dxa"/>
            <w:gridSpan w:val="4"/>
            <w:vAlign w:val="center"/>
          </w:tcPr>
          <w:p>
            <w:pPr>
              <w:adjustRightInd w:val="0"/>
              <w:snapToGrid w:val="0"/>
              <w:spacing w:beforeLines="50" w:afterLines="50" w:line="400" w:lineRule="exact"/>
              <w:rPr>
                <w:rFonts w:ascii="宋体"/>
                <w:color w:val="000000"/>
                <w:sz w:val="28"/>
                <w:szCs w:val="28"/>
              </w:rPr>
            </w:pPr>
            <w:r>
              <w:rPr>
                <w:rFonts w:hint="eastAsia" w:ascii="宋体" w:hAnsi="宋体" w:cs="宋体"/>
                <w:color w:val="000000"/>
                <w:sz w:val="28"/>
                <w:szCs w:val="28"/>
              </w:rPr>
              <w:t>（可另加行）</w:t>
            </w:r>
          </w:p>
        </w:tc>
        <w:tc>
          <w:tcPr>
            <w:tcW w:w="1985" w:type="dxa"/>
            <w:gridSpan w:val="3"/>
            <w:vAlign w:val="center"/>
          </w:tcPr>
          <w:p>
            <w:pPr>
              <w:adjustRightInd w:val="0"/>
              <w:snapToGrid w:val="0"/>
              <w:spacing w:beforeLines="50" w:afterLines="50" w:line="400" w:lineRule="exact"/>
              <w:jc w:val="center"/>
              <w:rPr>
                <w:rFonts w:ascii="宋体"/>
                <w:color w:val="000000"/>
                <w:sz w:val="28"/>
                <w:szCs w:val="28"/>
              </w:rPr>
            </w:pPr>
          </w:p>
        </w:tc>
        <w:tc>
          <w:tcPr>
            <w:tcW w:w="3118" w:type="dxa"/>
            <w:gridSpan w:val="3"/>
            <w:vAlign w:val="center"/>
          </w:tcPr>
          <w:p>
            <w:pPr>
              <w:adjustRightInd w:val="0"/>
              <w:snapToGrid w:val="0"/>
              <w:spacing w:beforeLines="50" w:afterLines="50" w:line="400" w:lineRule="exact"/>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89" w:type="dxa"/>
            <w:vMerge w:val="continue"/>
            <w:vAlign w:val="center"/>
          </w:tcPr>
          <w:p>
            <w:pPr>
              <w:adjustRightInd w:val="0"/>
              <w:snapToGrid w:val="0"/>
              <w:spacing w:beforeLines="50" w:afterLines="50"/>
              <w:jc w:val="center"/>
              <w:rPr>
                <w:rFonts w:ascii="黑体" w:hAnsi="黑体" w:eastAsia="黑体"/>
                <w:color w:val="000000"/>
                <w:sz w:val="28"/>
                <w:szCs w:val="28"/>
              </w:rPr>
            </w:pPr>
          </w:p>
        </w:tc>
        <w:tc>
          <w:tcPr>
            <w:tcW w:w="3088" w:type="dxa"/>
            <w:gridSpan w:val="4"/>
            <w:vAlign w:val="center"/>
          </w:tcPr>
          <w:p>
            <w:pPr>
              <w:adjustRightInd w:val="0"/>
              <w:snapToGrid w:val="0"/>
              <w:spacing w:beforeLines="50" w:afterLines="50" w:line="400" w:lineRule="exact"/>
              <w:jc w:val="center"/>
              <w:rPr>
                <w:rFonts w:ascii="宋体"/>
                <w:color w:val="000000"/>
                <w:sz w:val="28"/>
                <w:szCs w:val="28"/>
              </w:rPr>
            </w:pPr>
          </w:p>
        </w:tc>
        <w:tc>
          <w:tcPr>
            <w:tcW w:w="1985" w:type="dxa"/>
            <w:gridSpan w:val="3"/>
            <w:vAlign w:val="center"/>
          </w:tcPr>
          <w:p>
            <w:pPr>
              <w:adjustRightInd w:val="0"/>
              <w:snapToGrid w:val="0"/>
              <w:spacing w:beforeLines="50" w:afterLines="50" w:line="400" w:lineRule="exact"/>
              <w:jc w:val="center"/>
              <w:rPr>
                <w:rFonts w:ascii="宋体"/>
                <w:color w:val="000000"/>
                <w:sz w:val="28"/>
                <w:szCs w:val="28"/>
              </w:rPr>
            </w:pPr>
          </w:p>
        </w:tc>
        <w:tc>
          <w:tcPr>
            <w:tcW w:w="3118" w:type="dxa"/>
            <w:gridSpan w:val="3"/>
            <w:vAlign w:val="center"/>
          </w:tcPr>
          <w:p>
            <w:pPr>
              <w:adjustRightInd w:val="0"/>
              <w:snapToGrid w:val="0"/>
              <w:spacing w:beforeLines="50" w:afterLines="50" w:line="400" w:lineRule="exact"/>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研究基础条件</w:t>
            </w:r>
          </w:p>
        </w:tc>
        <w:tc>
          <w:tcPr>
            <w:tcW w:w="8191" w:type="dxa"/>
            <w:gridSpan w:val="10"/>
            <w:vAlign w:val="center"/>
          </w:tcPr>
          <w:p>
            <w:pPr>
              <w:adjustRightInd w:val="0"/>
              <w:snapToGrid w:val="0"/>
              <w:spacing w:beforeLines="50" w:afterLines="50"/>
              <w:rPr>
                <w:rFonts w:ascii="宋体"/>
                <w:color w:val="000000"/>
                <w:sz w:val="28"/>
                <w:szCs w:val="28"/>
              </w:rPr>
            </w:pPr>
            <w:r>
              <w:rPr>
                <w:rFonts w:ascii="宋体" w:hAnsi="宋体" w:cs="宋体"/>
                <w:color w:val="000000"/>
                <w:sz w:val="28"/>
                <w:szCs w:val="28"/>
              </w:rPr>
              <w:t>500</w:t>
            </w:r>
            <w:r>
              <w:rPr>
                <w:rFonts w:hint="eastAsia" w:ascii="宋体" w:hAnsi="宋体" w:cs="宋体"/>
                <w:color w:val="000000"/>
                <w:sz w:val="28"/>
                <w:szCs w:val="28"/>
              </w:rPr>
              <w:t>字以内（分析该指南领域国内同行竞争力，简述我市的研究基础和优势）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exac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与国省市项目关系（含各级基金项目）</w:t>
            </w:r>
          </w:p>
        </w:tc>
        <w:tc>
          <w:tcPr>
            <w:tcW w:w="8191" w:type="dxa"/>
            <w:gridSpan w:val="10"/>
            <w:vAlign w:val="center"/>
          </w:tcPr>
          <w:p>
            <w:pPr>
              <w:adjustRightInd w:val="0"/>
              <w:snapToGrid w:val="0"/>
              <w:spacing w:beforeLines="50" w:afterLines="50"/>
              <w:rPr>
                <w:rFonts w:ascii="宋体"/>
                <w:color w:val="000000"/>
                <w:sz w:val="28"/>
                <w:szCs w:val="28"/>
              </w:rPr>
            </w:pPr>
            <w:r>
              <w:rPr>
                <w:rFonts w:ascii="宋体" w:hAnsi="宋体" w:cs="宋体"/>
                <w:color w:val="000000"/>
                <w:sz w:val="28"/>
                <w:szCs w:val="28"/>
              </w:rPr>
              <w:t>300</w:t>
            </w:r>
            <w:r>
              <w:rPr>
                <w:rFonts w:hint="eastAsia" w:ascii="宋体" w:hAnsi="宋体" w:cs="宋体"/>
                <w:color w:val="000000"/>
                <w:sz w:val="28"/>
                <w:szCs w:val="28"/>
              </w:rPr>
              <w:t>字以内（如该研究方向已获国家、省或我市项目资助，请阐述关联性或差异性）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989" w:type="dxa"/>
            <w:vAlign w:val="center"/>
          </w:tcPr>
          <w:p>
            <w:pPr>
              <w:adjustRightInd w:val="0"/>
              <w:snapToGrid w:val="0"/>
              <w:spacing w:beforeLines="50" w:afterLines="50"/>
              <w:jc w:val="center"/>
              <w:rPr>
                <w:rFonts w:ascii="黑体" w:eastAsia="黑体"/>
                <w:color w:val="000000"/>
                <w:sz w:val="28"/>
                <w:szCs w:val="28"/>
              </w:rPr>
            </w:pPr>
            <w:r>
              <w:rPr>
                <w:rFonts w:hint="eastAsia" w:ascii="黑体" w:hAnsi="仿宋_GB2312" w:eastAsia="黑体" w:cs="黑体"/>
                <w:color w:val="000000"/>
                <w:sz w:val="28"/>
                <w:szCs w:val="28"/>
              </w:rPr>
              <w:t>建议人</w:t>
            </w:r>
          </w:p>
        </w:tc>
        <w:tc>
          <w:tcPr>
            <w:tcW w:w="3601" w:type="dxa"/>
            <w:gridSpan w:val="5"/>
            <w:vAlign w:val="center"/>
          </w:tcPr>
          <w:p>
            <w:pPr>
              <w:adjustRightInd w:val="0"/>
              <w:snapToGrid w:val="0"/>
              <w:spacing w:beforeLines="50" w:afterLines="50"/>
              <w:jc w:val="center"/>
              <w:rPr>
                <w:rFonts w:ascii="仿宋_GB2312" w:eastAsia="仿宋_GB2312"/>
                <w:color w:val="000000"/>
                <w:sz w:val="28"/>
                <w:szCs w:val="28"/>
              </w:rPr>
            </w:pPr>
          </w:p>
        </w:tc>
        <w:tc>
          <w:tcPr>
            <w:tcW w:w="1720" w:type="dxa"/>
            <w:gridSpan w:val="3"/>
            <w:vAlign w:val="center"/>
          </w:tcPr>
          <w:p>
            <w:pPr>
              <w:adjustRightInd w:val="0"/>
              <w:snapToGrid w:val="0"/>
              <w:spacing w:beforeLines="50" w:afterLines="50"/>
              <w:jc w:val="center"/>
              <w:rPr>
                <w:rFonts w:ascii="黑体" w:hAnsi="黑体" w:eastAsia="黑体" w:cs="黑体"/>
                <w:color w:val="000000"/>
                <w:sz w:val="28"/>
                <w:szCs w:val="28"/>
              </w:rPr>
            </w:pPr>
            <w:r>
              <w:rPr>
                <w:rFonts w:hint="eastAsia" w:ascii="黑体" w:hAnsi="黑体" w:eastAsia="黑体" w:cs="黑体"/>
                <w:color w:val="000000"/>
                <w:sz w:val="28"/>
                <w:szCs w:val="28"/>
              </w:rPr>
              <w:t>单位</w:t>
            </w:r>
          </w:p>
        </w:tc>
        <w:tc>
          <w:tcPr>
            <w:tcW w:w="2870" w:type="dxa"/>
            <w:gridSpan w:val="2"/>
            <w:vAlign w:val="center"/>
          </w:tcPr>
          <w:p>
            <w:pPr>
              <w:adjustRightInd w:val="0"/>
              <w:snapToGrid w:val="0"/>
              <w:spacing w:beforeLines="50" w:afterLines="50"/>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989" w:type="dxa"/>
            <w:vAlign w:val="center"/>
          </w:tcPr>
          <w:p>
            <w:pPr>
              <w:adjustRightInd w:val="0"/>
              <w:snapToGrid w:val="0"/>
              <w:spacing w:beforeLines="50" w:afterLines="50"/>
              <w:jc w:val="center"/>
              <w:rPr>
                <w:rFonts w:ascii="黑体" w:eastAsia="黑体"/>
                <w:color w:val="000000"/>
                <w:sz w:val="28"/>
                <w:szCs w:val="28"/>
              </w:rPr>
            </w:pPr>
            <w:r>
              <w:rPr>
                <w:rFonts w:hint="eastAsia" w:ascii="黑体" w:hAnsi="仿宋_GB2312" w:eastAsia="黑体" w:cs="黑体"/>
                <w:color w:val="000000"/>
                <w:sz w:val="28"/>
                <w:szCs w:val="28"/>
              </w:rPr>
              <w:t>职称</w:t>
            </w:r>
          </w:p>
        </w:tc>
        <w:tc>
          <w:tcPr>
            <w:tcW w:w="3601" w:type="dxa"/>
            <w:gridSpan w:val="5"/>
            <w:vAlign w:val="center"/>
          </w:tcPr>
          <w:p>
            <w:pPr>
              <w:adjustRightInd w:val="0"/>
              <w:snapToGrid w:val="0"/>
              <w:spacing w:beforeLines="50" w:afterLines="50"/>
              <w:jc w:val="center"/>
              <w:rPr>
                <w:rFonts w:ascii="仿宋_GB2312" w:eastAsia="仿宋_GB2312"/>
                <w:color w:val="000000"/>
                <w:sz w:val="28"/>
                <w:szCs w:val="28"/>
              </w:rPr>
            </w:pPr>
          </w:p>
        </w:tc>
        <w:tc>
          <w:tcPr>
            <w:tcW w:w="1720" w:type="dxa"/>
            <w:gridSpan w:val="3"/>
            <w:vAlign w:val="center"/>
          </w:tcPr>
          <w:p>
            <w:pPr>
              <w:adjustRightInd w:val="0"/>
              <w:snapToGrid w:val="0"/>
              <w:spacing w:beforeLines="50" w:afterLines="50"/>
              <w:jc w:val="center"/>
              <w:rPr>
                <w:rFonts w:ascii="黑体" w:hAnsi="黑体" w:eastAsia="黑体" w:cs="黑体"/>
                <w:color w:val="000000"/>
                <w:sz w:val="28"/>
                <w:szCs w:val="28"/>
              </w:rPr>
            </w:pPr>
            <w:r>
              <w:rPr>
                <w:rFonts w:hint="eastAsia" w:ascii="黑体" w:hAnsi="黑体" w:eastAsia="黑体" w:cs="黑体"/>
                <w:color w:val="000000"/>
                <w:sz w:val="28"/>
                <w:szCs w:val="28"/>
              </w:rPr>
              <w:t>出生年月</w:t>
            </w:r>
          </w:p>
        </w:tc>
        <w:tc>
          <w:tcPr>
            <w:tcW w:w="2870" w:type="dxa"/>
            <w:gridSpan w:val="2"/>
            <w:vAlign w:val="center"/>
          </w:tcPr>
          <w:p>
            <w:pPr>
              <w:adjustRightInd w:val="0"/>
              <w:snapToGrid w:val="0"/>
              <w:spacing w:beforeLines="50" w:afterLines="50"/>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89" w:type="dxa"/>
            <w:vAlign w:val="center"/>
          </w:tcPr>
          <w:p>
            <w:pPr>
              <w:adjustRightInd w:val="0"/>
              <w:snapToGrid w:val="0"/>
              <w:spacing w:beforeLines="50" w:afterLines="50"/>
              <w:jc w:val="center"/>
              <w:rPr>
                <w:rFonts w:ascii="黑体" w:eastAsia="黑体"/>
                <w:color w:val="000000"/>
                <w:sz w:val="28"/>
                <w:szCs w:val="28"/>
              </w:rPr>
            </w:pPr>
            <w:r>
              <w:rPr>
                <w:rFonts w:hint="eastAsia" w:ascii="黑体" w:hAnsi="仿宋_GB2312" w:eastAsia="黑体" w:cs="黑体"/>
                <w:color w:val="000000"/>
                <w:sz w:val="28"/>
                <w:szCs w:val="28"/>
              </w:rPr>
              <w:t>邮箱</w:t>
            </w:r>
          </w:p>
        </w:tc>
        <w:tc>
          <w:tcPr>
            <w:tcW w:w="3601" w:type="dxa"/>
            <w:gridSpan w:val="5"/>
            <w:vAlign w:val="center"/>
          </w:tcPr>
          <w:p>
            <w:pPr>
              <w:adjustRightInd w:val="0"/>
              <w:snapToGrid w:val="0"/>
              <w:spacing w:beforeLines="50" w:afterLines="50"/>
              <w:jc w:val="center"/>
              <w:rPr>
                <w:rFonts w:ascii="仿宋_GB2312" w:eastAsia="仿宋_GB2312"/>
                <w:color w:val="000000"/>
                <w:sz w:val="28"/>
                <w:szCs w:val="28"/>
              </w:rPr>
            </w:pPr>
          </w:p>
        </w:tc>
        <w:tc>
          <w:tcPr>
            <w:tcW w:w="1720" w:type="dxa"/>
            <w:gridSpan w:val="3"/>
            <w:vAlign w:val="center"/>
          </w:tcPr>
          <w:p>
            <w:pPr>
              <w:adjustRightInd w:val="0"/>
              <w:snapToGrid w:val="0"/>
              <w:spacing w:beforeLines="50" w:afterLines="50"/>
              <w:jc w:val="center"/>
              <w:rPr>
                <w:rFonts w:ascii="仿宋_GB2312" w:eastAsia="仿宋_GB2312"/>
                <w:color w:val="000000"/>
                <w:sz w:val="28"/>
                <w:szCs w:val="28"/>
              </w:rPr>
            </w:pPr>
            <w:r>
              <w:rPr>
                <w:rFonts w:hint="eastAsia" w:ascii="黑体" w:hAnsi="黑体" w:eastAsia="黑体" w:cs="黑体"/>
                <w:color w:val="000000"/>
                <w:sz w:val="28"/>
                <w:szCs w:val="28"/>
              </w:rPr>
              <w:t>手机号码</w:t>
            </w:r>
          </w:p>
        </w:tc>
        <w:tc>
          <w:tcPr>
            <w:tcW w:w="2870" w:type="dxa"/>
            <w:gridSpan w:val="2"/>
            <w:vAlign w:val="center"/>
          </w:tcPr>
          <w:p>
            <w:pPr>
              <w:adjustRightInd w:val="0"/>
              <w:snapToGrid w:val="0"/>
              <w:spacing w:beforeLines="50" w:afterLines="50"/>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Align w:val="center"/>
          </w:tcPr>
          <w:p>
            <w:pPr>
              <w:adjustRightInd w:val="0"/>
              <w:snapToGrid w:val="0"/>
              <w:spacing w:beforeLines="50" w:afterLines="50"/>
              <w:jc w:val="center"/>
              <w:rPr>
                <w:rFonts w:ascii="仿宋_GB2312" w:eastAsia="仿宋_GB2312"/>
                <w:color w:val="000000"/>
                <w:sz w:val="28"/>
                <w:szCs w:val="28"/>
              </w:rPr>
            </w:pPr>
            <w:r>
              <w:rPr>
                <w:rFonts w:hint="eastAsia" w:ascii="黑体" w:hAnsi="黑体" w:eastAsia="黑体" w:cs="黑体"/>
                <w:color w:val="000000"/>
                <w:sz w:val="28"/>
                <w:szCs w:val="28"/>
              </w:rPr>
              <w:t>建议人科研情况</w:t>
            </w:r>
          </w:p>
        </w:tc>
        <w:tc>
          <w:tcPr>
            <w:tcW w:w="8191" w:type="dxa"/>
            <w:gridSpan w:val="10"/>
            <w:vAlign w:val="center"/>
          </w:tcPr>
          <w:p>
            <w:pPr>
              <w:adjustRightInd w:val="0"/>
              <w:snapToGrid w:val="0"/>
              <w:spacing w:beforeLines="50" w:afterLines="50"/>
              <w:rPr>
                <w:rFonts w:ascii="宋体"/>
                <w:color w:val="000000"/>
                <w:sz w:val="28"/>
                <w:szCs w:val="28"/>
              </w:rPr>
            </w:pPr>
            <w:r>
              <w:rPr>
                <w:rFonts w:ascii="宋体" w:hAnsi="宋体" w:cs="宋体"/>
                <w:color w:val="000000"/>
                <w:sz w:val="28"/>
                <w:szCs w:val="28"/>
              </w:rPr>
              <w:t>100</w:t>
            </w:r>
            <w:r>
              <w:rPr>
                <w:rFonts w:hint="eastAsia" w:ascii="宋体" w:hAnsi="宋体" w:cs="宋体"/>
                <w:color w:val="000000"/>
                <w:sz w:val="28"/>
                <w:szCs w:val="28"/>
              </w:rPr>
              <w:t>字以内（包括教育科研经历与水平，主持科研项目情况（</w:t>
            </w:r>
            <w:r>
              <w:rPr>
                <w:rFonts w:ascii="宋体" w:hAnsi="宋体" w:cs="宋体"/>
                <w:color w:val="000000"/>
                <w:sz w:val="28"/>
                <w:szCs w:val="28"/>
              </w:rPr>
              <w:t>3</w:t>
            </w:r>
            <w:r>
              <w:rPr>
                <w:rFonts w:hint="eastAsia" w:ascii="宋体" w:hAnsi="宋体" w:cs="宋体"/>
                <w:color w:val="000000"/>
                <w:sz w:val="28"/>
                <w:szCs w:val="28"/>
              </w:rPr>
              <w:t>项内），代表性研究成果（</w:t>
            </w:r>
            <w:r>
              <w:rPr>
                <w:rFonts w:ascii="宋体" w:hAnsi="宋体" w:cs="宋体"/>
                <w:color w:val="000000"/>
                <w:sz w:val="28"/>
                <w:szCs w:val="28"/>
              </w:rPr>
              <w:t>3</w:t>
            </w:r>
            <w:r>
              <w:rPr>
                <w:rFonts w:hint="eastAsia" w:ascii="宋体" w:hAnsi="宋体" w:cs="宋体"/>
                <w:color w:val="000000"/>
                <w:sz w:val="28"/>
                <w:szCs w:val="28"/>
              </w:rPr>
              <w:t>项内），与企业开展产学研合作等）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Style w:val="9"/>
                <w:rFonts w:hint="eastAsia" w:ascii="黑体" w:hAnsi="黑体" w:eastAsia="黑体" w:cs="黑体"/>
                <w:b w:val="0"/>
                <w:bCs w:val="0"/>
                <w:color w:val="000000"/>
                <w:sz w:val="28"/>
                <w:szCs w:val="28"/>
              </w:rPr>
              <w:t>指南建议人</w:t>
            </w:r>
            <w:r>
              <w:rPr>
                <w:rFonts w:hint="eastAsia" w:ascii="黑体" w:hAnsi="黑体" w:eastAsia="黑体" w:cs="黑体"/>
                <w:color w:val="000000"/>
                <w:sz w:val="28"/>
                <w:szCs w:val="28"/>
              </w:rPr>
              <w:t>主持科研项目情况</w:t>
            </w:r>
          </w:p>
        </w:tc>
        <w:tc>
          <w:tcPr>
            <w:tcW w:w="8191" w:type="dxa"/>
            <w:gridSpan w:val="10"/>
            <w:vAlign w:val="center"/>
          </w:tcPr>
          <w:p>
            <w:pPr>
              <w:adjustRightInd w:val="0"/>
              <w:snapToGrid w:val="0"/>
              <w:spacing w:beforeLines="50" w:afterLines="50"/>
              <w:rPr>
                <w:rFonts w:ascii="黑体" w:hAnsi="黑体" w:eastAsia="黑体"/>
                <w:color w:val="000000"/>
                <w:sz w:val="28"/>
                <w:szCs w:val="28"/>
              </w:rPr>
            </w:pPr>
            <w:r>
              <w:rPr>
                <w:rFonts w:hint="eastAsia" w:ascii="黑体" w:hAnsi="黑体" w:eastAsia="黑体" w:cs="黑体"/>
                <w:color w:val="000000"/>
                <w:sz w:val="28"/>
                <w:szCs w:val="28"/>
              </w:rPr>
              <w:t>是否有在研青岛市科技计划项目</w:t>
            </w:r>
          </w:p>
          <w:p>
            <w:pPr>
              <w:adjustRightInd w:val="0"/>
              <w:snapToGrid w:val="0"/>
              <w:spacing w:beforeLines="50" w:afterLines="50"/>
              <w:rPr>
                <w:rFonts w:ascii="宋体"/>
                <w:color w:val="000000"/>
                <w:sz w:val="28"/>
                <w:szCs w:val="28"/>
                <w:u w:val="single"/>
              </w:rPr>
            </w:pPr>
            <w:r>
              <w:rPr>
                <w:rFonts w:hint="eastAsia" w:ascii="宋体" w:hAnsi="宋体" w:cs="宋体"/>
                <w:color w:val="000000"/>
                <w:sz w:val="28"/>
                <w:szCs w:val="28"/>
              </w:rPr>
              <w:t>□否</w:t>
            </w:r>
            <w:r>
              <w:rPr>
                <w:rFonts w:ascii="宋体" w:hAnsi="宋体" w:cs="宋体"/>
                <w:color w:val="000000"/>
                <w:sz w:val="28"/>
                <w:szCs w:val="28"/>
              </w:rPr>
              <w:t xml:space="preserve">       </w:t>
            </w:r>
            <w:r>
              <w:rPr>
                <w:rFonts w:hint="eastAsia" w:ascii="宋体" w:hAnsi="宋体" w:cs="宋体"/>
                <w:color w:val="000000"/>
                <w:sz w:val="28"/>
                <w:szCs w:val="28"/>
              </w:rPr>
              <w:t>□是</w:t>
            </w:r>
            <w:r>
              <w:rPr>
                <w:rFonts w:hint="eastAsia" w:ascii="宋体" w:hAnsi="宋体" w:cs="宋体"/>
                <w:color w:val="000000"/>
                <w:sz w:val="28"/>
                <w:szCs w:val="28"/>
                <w:u w:val="single"/>
              </w:rPr>
              <w:t>（请注明项目名称、经费、执行期）</w:t>
            </w:r>
          </w:p>
          <w:p>
            <w:pPr>
              <w:adjustRightInd w:val="0"/>
              <w:snapToGrid w:val="0"/>
              <w:spacing w:beforeLines="50" w:afterLines="50"/>
              <w:rPr>
                <w:rFonts w:ascii="仿宋_GB2312" w:hAnsi="微软雅黑" w:eastAsia="仿宋_GB2312"/>
                <w:sz w:val="32"/>
                <w:szCs w:val="32"/>
              </w:rPr>
            </w:pPr>
            <w:r>
              <w:rPr>
                <w:rFonts w:hint="eastAsia" w:ascii="黑体" w:hAnsi="黑体" w:eastAsia="黑体" w:cs="黑体"/>
                <w:color w:val="000000"/>
                <w:sz w:val="28"/>
                <w:szCs w:val="28"/>
              </w:rPr>
              <w:t>是否有</w:t>
            </w:r>
            <w:r>
              <w:rPr>
                <w:rFonts w:ascii="黑体" w:hAnsi="黑体" w:eastAsia="黑体" w:cs="黑体"/>
                <w:color w:val="000000"/>
                <w:sz w:val="28"/>
                <w:szCs w:val="28"/>
              </w:rPr>
              <w:t>2</w:t>
            </w:r>
            <w:r>
              <w:rPr>
                <w:rFonts w:hint="eastAsia" w:ascii="黑体" w:hAnsi="黑体" w:eastAsia="黑体" w:cs="黑体"/>
                <w:color w:val="000000"/>
                <w:sz w:val="28"/>
                <w:szCs w:val="28"/>
              </w:rPr>
              <w:t>项及以上经费超</w:t>
            </w:r>
            <w:r>
              <w:rPr>
                <w:rFonts w:ascii="黑体" w:hAnsi="黑体" w:eastAsia="黑体" w:cs="黑体"/>
                <w:color w:val="000000"/>
                <w:sz w:val="28"/>
                <w:szCs w:val="28"/>
              </w:rPr>
              <w:t>100</w:t>
            </w:r>
            <w:r>
              <w:rPr>
                <w:rFonts w:hint="eastAsia" w:ascii="黑体" w:hAnsi="黑体" w:eastAsia="黑体" w:cs="黑体"/>
                <w:color w:val="000000"/>
                <w:sz w:val="28"/>
                <w:szCs w:val="28"/>
              </w:rPr>
              <w:t>万元（含）在研国家、省项目（含自然科学基金）</w:t>
            </w:r>
          </w:p>
          <w:p>
            <w:pPr>
              <w:adjustRightInd w:val="0"/>
              <w:snapToGrid w:val="0"/>
              <w:spacing w:beforeLines="50" w:afterLines="50"/>
              <w:rPr>
                <w:rFonts w:ascii="仿宋_GB2312" w:hAnsi="微软雅黑" w:eastAsia="仿宋_GB2312"/>
                <w:sz w:val="32"/>
                <w:szCs w:val="32"/>
              </w:rPr>
            </w:pPr>
            <w:r>
              <w:rPr>
                <w:rFonts w:hint="eastAsia" w:ascii="宋体" w:hAnsi="宋体" w:cs="宋体"/>
                <w:color w:val="000000"/>
                <w:sz w:val="28"/>
                <w:szCs w:val="28"/>
              </w:rPr>
              <w:t>□否</w:t>
            </w:r>
            <w:r>
              <w:rPr>
                <w:rFonts w:ascii="宋体" w:hAnsi="宋体" w:cs="宋体"/>
                <w:color w:val="000000"/>
                <w:sz w:val="28"/>
                <w:szCs w:val="28"/>
              </w:rPr>
              <w:t xml:space="preserve">       </w:t>
            </w:r>
            <w:r>
              <w:rPr>
                <w:rFonts w:hint="eastAsia" w:ascii="宋体" w:hAnsi="宋体" w:cs="宋体"/>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89" w:type="dxa"/>
            <w:vAlign w:val="center"/>
          </w:tcPr>
          <w:p>
            <w:pPr>
              <w:adjustRightInd w:val="0"/>
              <w:snapToGrid w:val="0"/>
              <w:spacing w:beforeLines="50" w:afterLines="50"/>
              <w:jc w:val="center"/>
              <w:rPr>
                <w:rFonts w:ascii="黑体" w:hAnsi="黑体" w:eastAsia="黑体"/>
                <w:color w:val="000000"/>
                <w:sz w:val="28"/>
                <w:szCs w:val="28"/>
              </w:rPr>
            </w:pPr>
            <w:r>
              <w:rPr>
                <w:rFonts w:hint="eastAsia" w:ascii="黑体" w:hAnsi="黑体" w:eastAsia="黑体" w:cs="黑体"/>
                <w:color w:val="000000"/>
                <w:sz w:val="28"/>
                <w:szCs w:val="28"/>
              </w:rPr>
              <w:t>建议单位基础研究能力</w:t>
            </w:r>
          </w:p>
        </w:tc>
        <w:tc>
          <w:tcPr>
            <w:tcW w:w="8191" w:type="dxa"/>
            <w:gridSpan w:val="10"/>
            <w:vAlign w:val="center"/>
          </w:tcPr>
          <w:p>
            <w:pPr>
              <w:adjustRightInd w:val="0"/>
              <w:snapToGrid w:val="0"/>
              <w:spacing w:line="400" w:lineRule="exact"/>
              <w:jc w:val="center"/>
              <w:rPr>
                <w:rFonts w:ascii="宋体"/>
                <w:color w:val="000000"/>
                <w:sz w:val="28"/>
                <w:szCs w:val="28"/>
              </w:rPr>
            </w:pPr>
            <w:r>
              <w:rPr>
                <w:rFonts w:ascii="宋体" w:hAnsi="宋体" w:cs="宋体"/>
                <w:b/>
                <w:bCs/>
                <w:color w:val="000000"/>
                <w:sz w:val="28"/>
                <w:szCs w:val="28"/>
              </w:rPr>
              <w:t>2024</w:t>
            </w:r>
            <w:r>
              <w:rPr>
                <w:rFonts w:hint="eastAsia" w:ascii="宋体" w:hAnsi="宋体" w:cs="宋体"/>
                <w:b/>
                <w:bCs/>
                <w:color w:val="000000"/>
                <w:sz w:val="28"/>
                <w:szCs w:val="28"/>
              </w:rPr>
              <w:t>年基础研究支出</w:t>
            </w:r>
            <w:r>
              <w:rPr>
                <w:rFonts w:ascii="宋体" w:hAnsi="宋体" w:cs="宋体"/>
                <w:color w:val="000000"/>
                <w:sz w:val="32"/>
                <w:szCs w:val="32"/>
                <w:u w:val="single"/>
              </w:rPr>
              <w:t xml:space="preserve">       </w:t>
            </w:r>
            <w:r>
              <w:rPr>
                <w:rFonts w:hint="eastAsia" w:ascii="宋体" w:hAnsi="宋体" w:cs="宋体"/>
                <w:color w:val="000000"/>
                <w:sz w:val="28"/>
                <w:szCs w:val="28"/>
              </w:rPr>
              <w:t>（千元）</w:t>
            </w:r>
          </w:p>
          <w:p>
            <w:pPr>
              <w:adjustRightInd w:val="0"/>
              <w:snapToGrid w:val="0"/>
              <w:spacing w:line="400" w:lineRule="exact"/>
              <w:jc w:val="center"/>
              <w:rPr>
                <w:rFonts w:ascii="宋体"/>
                <w:b/>
                <w:bCs/>
                <w:color w:val="000000"/>
                <w:sz w:val="24"/>
                <w:szCs w:val="24"/>
              </w:rPr>
            </w:pPr>
            <w:r>
              <w:rPr>
                <w:rFonts w:hint="eastAsia" w:ascii="宋体" w:hAnsi="宋体" w:cs="宋体"/>
                <w:color w:val="000000"/>
                <w:sz w:val="28"/>
                <w:szCs w:val="28"/>
              </w:rPr>
              <w:t>（请附上从相应国家报表平台导出的基础研究支出统计报表）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89" w:type="dxa"/>
            <w:vMerge w:val="restart"/>
            <w:vAlign w:val="center"/>
          </w:tcPr>
          <w:p>
            <w:pPr>
              <w:adjustRightInd w:val="0"/>
              <w:snapToGrid w:val="0"/>
              <w:spacing w:before="156" w:beforeLines="-2147483648" w:after="156" w:afterLines="-2147483648"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 xml:space="preserve">同领域先进研发机构情况  </w:t>
            </w:r>
          </w:p>
        </w:tc>
        <w:tc>
          <w:tcPr>
            <w:tcW w:w="598" w:type="dxa"/>
            <w:vAlign w:val="center"/>
          </w:tcPr>
          <w:p>
            <w:pPr>
              <w:adjustRightInd w:val="0"/>
              <w:snapToGrid w:val="0"/>
              <w:spacing w:line="400" w:lineRule="exact"/>
              <w:jc w:val="center"/>
              <w:rPr>
                <w:rFonts w:ascii="宋体"/>
                <w:b/>
                <w:bCs/>
                <w:color w:val="000000"/>
                <w:sz w:val="24"/>
                <w:szCs w:val="24"/>
              </w:rPr>
            </w:pPr>
            <w:r>
              <w:rPr>
                <w:rFonts w:hint="eastAsia" w:ascii="宋体" w:hAnsi="宋体" w:cs="宋体"/>
                <w:b/>
                <w:bCs/>
                <w:color w:val="000000"/>
                <w:sz w:val="24"/>
                <w:szCs w:val="24"/>
              </w:rPr>
              <w:t>序号</w:t>
            </w:r>
          </w:p>
        </w:tc>
        <w:tc>
          <w:tcPr>
            <w:tcW w:w="2295" w:type="dxa"/>
            <w:gridSpan w:val="2"/>
            <w:vAlign w:val="center"/>
          </w:tcPr>
          <w:p>
            <w:pPr>
              <w:adjustRightInd w:val="0"/>
              <w:snapToGrid w:val="0"/>
              <w:spacing w:line="400" w:lineRule="exact"/>
              <w:jc w:val="center"/>
              <w:rPr>
                <w:rFonts w:ascii="宋体" w:hAnsi="宋体" w:cs="宋体"/>
                <w:b/>
                <w:bCs/>
                <w:color w:val="000000"/>
                <w:sz w:val="24"/>
                <w:szCs w:val="24"/>
              </w:rPr>
            </w:pPr>
            <w:r>
              <w:rPr>
                <w:rFonts w:hint="eastAsia" w:ascii="宋体" w:hAnsi="宋体" w:cs="宋体"/>
                <w:b/>
                <w:bCs/>
                <w:color w:val="000000"/>
                <w:sz w:val="24"/>
                <w:szCs w:val="24"/>
              </w:rPr>
              <w:t>名称</w:t>
            </w:r>
          </w:p>
          <w:p>
            <w:pPr>
              <w:adjustRightInd w:val="0"/>
              <w:snapToGrid w:val="0"/>
              <w:spacing w:line="400" w:lineRule="exact"/>
              <w:jc w:val="center"/>
              <w:rPr>
                <w:rFonts w:ascii="宋体"/>
                <w:b/>
                <w:bCs/>
                <w:color w:val="000000"/>
                <w:sz w:val="24"/>
                <w:szCs w:val="24"/>
              </w:rPr>
            </w:pPr>
            <w:r>
              <w:rPr>
                <w:rFonts w:hint="eastAsia" w:ascii="宋体" w:hAnsi="宋体" w:cs="宋体"/>
                <w:b/>
                <w:bCs/>
                <w:color w:val="000000"/>
                <w:sz w:val="21"/>
                <w:szCs w:val="21"/>
              </w:rPr>
              <w:t>（院校、企业不限，不低于</w:t>
            </w:r>
            <w:r>
              <w:rPr>
                <w:rFonts w:ascii="宋体" w:hAnsi="宋体" w:cs="宋体"/>
                <w:b/>
                <w:bCs/>
                <w:color w:val="000000"/>
                <w:sz w:val="21"/>
                <w:szCs w:val="21"/>
              </w:rPr>
              <w:t>2家</w:t>
            </w:r>
            <w:r>
              <w:rPr>
                <w:rFonts w:hint="eastAsia" w:ascii="宋体" w:hAnsi="宋体" w:cs="宋体"/>
                <w:b/>
                <w:bCs/>
                <w:color w:val="000000"/>
                <w:sz w:val="21"/>
                <w:szCs w:val="21"/>
              </w:rPr>
              <w:t>）</w:t>
            </w:r>
          </w:p>
        </w:tc>
        <w:tc>
          <w:tcPr>
            <w:tcW w:w="1723" w:type="dxa"/>
            <w:gridSpan w:val="3"/>
            <w:vAlign w:val="center"/>
          </w:tcPr>
          <w:p>
            <w:pPr>
              <w:snapToGrid w:val="0"/>
              <w:spacing w:line="400" w:lineRule="exact"/>
              <w:jc w:val="center"/>
              <w:rPr>
                <w:rFonts w:ascii="宋体"/>
                <w:b/>
                <w:bCs/>
                <w:color w:val="000000"/>
                <w:sz w:val="24"/>
                <w:szCs w:val="24"/>
              </w:rPr>
            </w:pPr>
            <w:r>
              <w:rPr>
                <w:rFonts w:hint="eastAsia" w:ascii="宋体" w:hAnsi="宋体" w:cs="宋体"/>
                <w:b/>
                <w:bCs/>
                <w:color w:val="000000"/>
                <w:sz w:val="24"/>
                <w:szCs w:val="24"/>
              </w:rPr>
              <w:t>代表性团队</w:t>
            </w:r>
          </w:p>
        </w:tc>
        <w:tc>
          <w:tcPr>
            <w:tcW w:w="2188" w:type="dxa"/>
            <w:gridSpan w:val="3"/>
            <w:vAlign w:val="center"/>
          </w:tcPr>
          <w:p>
            <w:pPr>
              <w:snapToGrid w:val="0"/>
              <w:spacing w:line="400" w:lineRule="exact"/>
              <w:jc w:val="center"/>
              <w:rPr>
                <w:rFonts w:ascii="宋体"/>
                <w:b/>
                <w:bCs/>
                <w:color w:val="000000"/>
                <w:sz w:val="24"/>
                <w:szCs w:val="24"/>
              </w:rPr>
            </w:pPr>
            <w:r>
              <w:rPr>
                <w:rFonts w:hint="eastAsia" w:ascii="宋体" w:hAnsi="宋体" w:cs="宋体"/>
                <w:b/>
                <w:bCs/>
                <w:color w:val="000000"/>
                <w:sz w:val="24"/>
                <w:szCs w:val="24"/>
              </w:rPr>
              <w:t>团队专长描述</w:t>
            </w:r>
          </w:p>
        </w:tc>
        <w:tc>
          <w:tcPr>
            <w:tcW w:w="1387" w:type="dxa"/>
            <w:vAlign w:val="center"/>
          </w:tcPr>
          <w:p>
            <w:pPr>
              <w:adjustRightInd w:val="0"/>
              <w:snapToGrid w:val="0"/>
              <w:spacing w:line="400" w:lineRule="exact"/>
              <w:jc w:val="center"/>
              <w:rPr>
                <w:rFonts w:ascii="宋体"/>
                <w:b/>
                <w:bCs/>
                <w:color w:val="000000"/>
                <w:sz w:val="24"/>
                <w:szCs w:val="24"/>
              </w:rPr>
            </w:pPr>
            <w:r>
              <w:rPr>
                <w:rFonts w:hint="eastAsia" w:ascii="宋体" w:hAnsi="宋体" w:cs="宋体"/>
                <w:b/>
                <w:bCs/>
                <w:color w:val="000000"/>
                <w:sz w:val="24"/>
                <w:szCs w:val="24"/>
              </w:rPr>
              <w:t>是否获国家、省自然基金支持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89" w:type="dxa"/>
            <w:vMerge w:val="continue"/>
            <w:vAlign w:val="center"/>
          </w:tcPr>
          <w:p>
            <w:pPr>
              <w:adjustRightInd w:val="0"/>
              <w:snapToGrid w:val="0"/>
              <w:spacing w:beforeLines="50" w:afterLines="50"/>
              <w:jc w:val="center"/>
              <w:rPr>
                <w:rFonts w:ascii="黑体" w:hAnsi="黑体" w:eastAsia="黑体"/>
                <w:color w:val="000000"/>
                <w:sz w:val="28"/>
                <w:szCs w:val="28"/>
              </w:rPr>
            </w:pPr>
          </w:p>
        </w:tc>
        <w:tc>
          <w:tcPr>
            <w:tcW w:w="598" w:type="dxa"/>
            <w:vAlign w:val="center"/>
          </w:tcPr>
          <w:p>
            <w:pPr>
              <w:adjustRightInd w:val="0"/>
              <w:snapToGrid w:val="0"/>
              <w:spacing w:beforeLines="50" w:afterLines="50"/>
              <w:jc w:val="center"/>
              <w:rPr>
                <w:rFonts w:ascii="宋体"/>
                <w:color w:val="000000"/>
                <w:sz w:val="28"/>
                <w:szCs w:val="28"/>
              </w:rPr>
            </w:pPr>
            <w:r>
              <w:rPr>
                <w:rFonts w:ascii="宋体" w:hAnsi="宋体" w:cs="宋体"/>
                <w:color w:val="000000"/>
                <w:sz w:val="28"/>
                <w:szCs w:val="28"/>
              </w:rPr>
              <w:t>1</w:t>
            </w:r>
          </w:p>
        </w:tc>
        <w:tc>
          <w:tcPr>
            <w:tcW w:w="2295" w:type="dxa"/>
            <w:gridSpan w:val="2"/>
            <w:vAlign w:val="center"/>
          </w:tcPr>
          <w:p>
            <w:pPr>
              <w:adjustRightInd w:val="0"/>
              <w:snapToGrid w:val="0"/>
              <w:spacing w:beforeLines="50" w:afterLines="50"/>
              <w:jc w:val="center"/>
              <w:rPr>
                <w:rFonts w:ascii="宋体"/>
                <w:color w:val="000000"/>
                <w:sz w:val="28"/>
                <w:szCs w:val="28"/>
              </w:rPr>
            </w:pPr>
          </w:p>
        </w:tc>
        <w:tc>
          <w:tcPr>
            <w:tcW w:w="1723" w:type="dxa"/>
            <w:gridSpan w:val="3"/>
            <w:vAlign w:val="center"/>
          </w:tcPr>
          <w:p>
            <w:pPr>
              <w:adjustRightInd w:val="0"/>
              <w:snapToGrid w:val="0"/>
              <w:spacing w:beforeLines="50" w:afterLines="50"/>
              <w:rPr>
                <w:rFonts w:ascii="宋体"/>
                <w:color w:val="000000"/>
                <w:sz w:val="28"/>
                <w:szCs w:val="28"/>
              </w:rPr>
            </w:pPr>
          </w:p>
        </w:tc>
        <w:tc>
          <w:tcPr>
            <w:tcW w:w="2188" w:type="dxa"/>
            <w:gridSpan w:val="3"/>
            <w:vAlign w:val="center"/>
          </w:tcPr>
          <w:p>
            <w:pPr>
              <w:adjustRightInd w:val="0"/>
              <w:snapToGrid w:val="0"/>
              <w:spacing w:beforeLines="50" w:afterLines="50"/>
              <w:rPr>
                <w:rFonts w:ascii="宋体"/>
                <w:color w:val="000000"/>
                <w:sz w:val="28"/>
                <w:szCs w:val="28"/>
              </w:rPr>
            </w:pPr>
          </w:p>
        </w:tc>
        <w:tc>
          <w:tcPr>
            <w:tcW w:w="1387" w:type="dxa"/>
            <w:vAlign w:val="center"/>
          </w:tcPr>
          <w:p>
            <w:pPr>
              <w:adjustRightInd w:val="0"/>
              <w:snapToGrid w:val="0"/>
              <w:spacing w:beforeLines="50" w:afterLines="50"/>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89" w:type="dxa"/>
            <w:vMerge w:val="continue"/>
            <w:vAlign w:val="center"/>
          </w:tcPr>
          <w:p>
            <w:pPr>
              <w:adjustRightInd w:val="0"/>
              <w:snapToGrid w:val="0"/>
              <w:spacing w:beforeLines="50" w:afterLines="50"/>
              <w:jc w:val="center"/>
              <w:rPr>
                <w:rFonts w:ascii="黑体" w:hAnsi="黑体" w:eastAsia="黑体"/>
                <w:color w:val="000000"/>
                <w:sz w:val="28"/>
                <w:szCs w:val="28"/>
              </w:rPr>
            </w:pPr>
          </w:p>
        </w:tc>
        <w:tc>
          <w:tcPr>
            <w:tcW w:w="598" w:type="dxa"/>
            <w:vAlign w:val="center"/>
          </w:tcPr>
          <w:p>
            <w:pPr>
              <w:adjustRightInd w:val="0"/>
              <w:snapToGrid w:val="0"/>
              <w:spacing w:beforeLines="50" w:afterLines="50"/>
              <w:jc w:val="center"/>
              <w:rPr>
                <w:rFonts w:ascii="宋体"/>
                <w:color w:val="000000"/>
                <w:sz w:val="28"/>
                <w:szCs w:val="28"/>
              </w:rPr>
            </w:pPr>
            <w:r>
              <w:rPr>
                <w:rFonts w:ascii="宋体" w:hAnsi="宋体" w:cs="宋体"/>
                <w:color w:val="000000"/>
                <w:sz w:val="28"/>
                <w:szCs w:val="28"/>
              </w:rPr>
              <w:t>2</w:t>
            </w:r>
          </w:p>
        </w:tc>
        <w:tc>
          <w:tcPr>
            <w:tcW w:w="2295" w:type="dxa"/>
            <w:gridSpan w:val="2"/>
            <w:vAlign w:val="center"/>
          </w:tcPr>
          <w:p>
            <w:pPr>
              <w:adjustRightInd w:val="0"/>
              <w:snapToGrid w:val="0"/>
              <w:spacing w:beforeLines="50" w:afterLines="50"/>
              <w:jc w:val="center"/>
              <w:rPr>
                <w:rFonts w:ascii="宋体"/>
                <w:color w:val="000000"/>
                <w:sz w:val="28"/>
                <w:szCs w:val="28"/>
              </w:rPr>
            </w:pPr>
          </w:p>
        </w:tc>
        <w:tc>
          <w:tcPr>
            <w:tcW w:w="1723" w:type="dxa"/>
            <w:gridSpan w:val="3"/>
            <w:vAlign w:val="center"/>
          </w:tcPr>
          <w:p>
            <w:pPr>
              <w:adjustRightInd w:val="0"/>
              <w:snapToGrid w:val="0"/>
              <w:spacing w:beforeLines="50" w:afterLines="50"/>
              <w:rPr>
                <w:rFonts w:ascii="宋体"/>
                <w:color w:val="000000"/>
                <w:sz w:val="28"/>
                <w:szCs w:val="28"/>
              </w:rPr>
            </w:pPr>
          </w:p>
        </w:tc>
        <w:tc>
          <w:tcPr>
            <w:tcW w:w="2188" w:type="dxa"/>
            <w:gridSpan w:val="3"/>
            <w:vAlign w:val="center"/>
          </w:tcPr>
          <w:p>
            <w:pPr>
              <w:adjustRightInd w:val="0"/>
              <w:snapToGrid w:val="0"/>
              <w:spacing w:beforeLines="50" w:afterLines="50"/>
              <w:rPr>
                <w:rFonts w:ascii="宋体"/>
                <w:color w:val="000000"/>
                <w:sz w:val="28"/>
                <w:szCs w:val="28"/>
              </w:rPr>
            </w:pPr>
          </w:p>
        </w:tc>
        <w:tc>
          <w:tcPr>
            <w:tcW w:w="1387" w:type="dxa"/>
            <w:vAlign w:val="center"/>
          </w:tcPr>
          <w:p>
            <w:pPr>
              <w:adjustRightInd w:val="0"/>
              <w:snapToGrid w:val="0"/>
              <w:spacing w:beforeLines="50" w:afterLines="50"/>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Align w:val="center"/>
          </w:tcPr>
          <w:p>
            <w:pPr>
              <w:adjustRightInd w:val="0"/>
              <w:snapToGrid w:val="0"/>
              <w:spacing w:beforeLines="50" w:afterLines="50"/>
              <w:jc w:val="center"/>
              <w:rPr>
                <w:rFonts w:ascii="仿宋_GB2312" w:eastAsia="仿宋_GB2312"/>
                <w:color w:val="000000"/>
                <w:sz w:val="28"/>
                <w:szCs w:val="28"/>
              </w:rPr>
            </w:pPr>
            <w:r>
              <w:rPr>
                <w:rFonts w:hint="eastAsia" w:ascii="黑体" w:hAnsi="黑体" w:eastAsia="黑体" w:cs="黑体"/>
                <w:color w:val="000000"/>
                <w:sz w:val="28"/>
                <w:szCs w:val="28"/>
              </w:rPr>
              <w:t>对合作单位建议</w:t>
            </w:r>
          </w:p>
        </w:tc>
        <w:tc>
          <w:tcPr>
            <w:tcW w:w="8191" w:type="dxa"/>
            <w:gridSpan w:val="10"/>
            <w:vAlign w:val="center"/>
          </w:tcPr>
          <w:p>
            <w:pPr>
              <w:adjustRightInd w:val="0"/>
              <w:snapToGrid w:val="0"/>
              <w:spacing w:beforeLines="50" w:afterLines="50"/>
              <w:rPr>
                <w:rFonts w:ascii="仿宋_GB2312" w:eastAsia="仿宋_GB2312"/>
                <w:color w:val="000000"/>
                <w:sz w:val="28"/>
                <w:szCs w:val="28"/>
              </w:rPr>
            </w:pPr>
            <w:r>
              <w:rPr>
                <w:rFonts w:hint="eastAsia" w:ascii="宋体" w:hAnsi="宋体" w:cs="宋体"/>
                <w:color w:val="000000"/>
                <w:sz w:val="28"/>
                <w:szCs w:val="28"/>
              </w:rPr>
              <w:t>（主要说明申报单位项目本身的个性化条件，如仅限企业申报或仅限高校、科研院所申报、产学研联合申报等等。如无特别条件，可不写。）</w:t>
            </w:r>
          </w:p>
        </w:tc>
      </w:tr>
    </w:tbl>
    <w:p>
      <w:pPr>
        <w:ind w:right="1120"/>
        <w:rPr>
          <w:rFonts w:ascii="仿宋_GB2312" w:hAnsi="仿宋_GB2312" w:eastAsia="仿宋_GB2312"/>
          <w:sz w:val="32"/>
          <w:szCs w:val="32"/>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E9E878-F90E-44AF-9231-783705DB18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5E874A0-BD65-4A6F-A54A-E54291B64799}"/>
  </w:font>
  <w:font w:name="方正小标宋_GBK">
    <w:panose1 w:val="03000509000000000000"/>
    <w:charset w:val="86"/>
    <w:family w:val="script"/>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725559D6-148A-4117-B616-168424322408}"/>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4" w:fontKey="{78CA0CC9-21FF-4698-A161-7C2C0E3E5EC6}"/>
  </w:font>
  <w:font w:name="Wingdings 2">
    <w:panose1 w:val="05020102010507070707"/>
    <w:charset w:val="02"/>
    <w:family w:val="roman"/>
    <w:pitch w:val="default"/>
    <w:sig w:usb0="00000000" w:usb1="00000000" w:usb2="00000000" w:usb3="00000000" w:csb0="80000000" w:csb1="00000000"/>
    <w:embedRegular r:id="rId5" w:fontKey="{1631377C-7A0D-4082-982D-9EA02C98C4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132AD0"/>
    <w:rsid w:val="0000053C"/>
    <w:rsid w:val="00024E12"/>
    <w:rsid w:val="0003025E"/>
    <w:rsid w:val="000342CA"/>
    <w:rsid w:val="00074B23"/>
    <w:rsid w:val="00077BDC"/>
    <w:rsid w:val="0008418D"/>
    <w:rsid w:val="001027FE"/>
    <w:rsid w:val="00132AD0"/>
    <w:rsid w:val="001413BD"/>
    <w:rsid w:val="00142FD9"/>
    <w:rsid w:val="00196972"/>
    <w:rsid w:val="001D0B97"/>
    <w:rsid w:val="00215FFF"/>
    <w:rsid w:val="0022637D"/>
    <w:rsid w:val="0023315A"/>
    <w:rsid w:val="002517C7"/>
    <w:rsid w:val="00273615"/>
    <w:rsid w:val="00283BD3"/>
    <w:rsid w:val="002952DF"/>
    <w:rsid w:val="002A4221"/>
    <w:rsid w:val="002B4404"/>
    <w:rsid w:val="002C0784"/>
    <w:rsid w:val="002C65CD"/>
    <w:rsid w:val="002D2BEA"/>
    <w:rsid w:val="002E2397"/>
    <w:rsid w:val="002E45F4"/>
    <w:rsid w:val="003069B6"/>
    <w:rsid w:val="003207B6"/>
    <w:rsid w:val="00334A5C"/>
    <w:rsid w:val="0034227C"/>
    <w:rsid w:val="00355BDD"/>
    <w:rsid w:val="003660A8"/>
    <w:rsid w:val="003948F5"/>
    <w:rsid w:val="003D2E02"/>
    <w:rsid w:val="003D73AC"/>
    <w:rsid w:val="00425F60"/>
    <w:rsid w:val="004342E9"/>
    <w:rsid w:val="00453DEA"/>
    <w:rsid w:val="00494E11"/>
    <w:rsid w:val="004961D2"/>
    <w:rsid w:val="004C7A88"/>
    <w:rsid w:val="004D23C9"/>
    <w:rsid w:val="004E5501"/>
    <w:rsid w:val="005647CD"/>
    <w:rsid w:val="00571903"/>
    <w:rsid w:val="00571C6F"/>
    <w:rsid w:val="005774C8"/>
    <w:rsid w:val="0057751C"/>
    <w:rsid w:val="005839D9"/>
    <w:rsid w:val="005A65D8"/>
    <w:rsid w:val="006136BA"/>
    <w:rsid w:val="00623375"/>
    <w:rsid w:val="0062529B"/>
    <w:rsid w:val="00652799"/>
    <w:rsid w:val="00655FD1"/>
    <w:rsid w:val="00666629"/>
    <w:rsid w:val="0069637B"/>
    <w:rsid w:val="006B2229"/>
    <w:rsid w:val="006E080A"/>
    <w:rsid w:val="006F4161"/>
    <w:rsid w:val="007605EB"/>
    <w:rsid w:val="007832EE"/>
    <w:rsid w:val="007860B1"/>
    <w:rsid w:val="007942C5"/>
    <w:rsid w:val="007B6BA0"/>
    <w:rsid w:val="007E0C8F"/>
    <w:rsid w:val="007E4CED"/>
    <w:rsid w:val="00827A38"/>
    <w:rsid w:val="0084406F"/>
    <w:rsid w:val="008A6DDC"/>
    <w:rsid w:val="008C066F"/>
    <w:rsid w:val="008C378F"/>
    <w:rsid w:val="008D5BC8"/>
    <w:rsid w:val="008F0439"/>
    <w:rsid w:val="009145B4"/>
    <w:rsid w:val="00925A32"/>
    <w:rsid w:val="0094209C"/>
    <w:rsid w:val="009433BE"/>
    <w:rsid w:val="00965A76"/>
    <w:rsid w:val="009A6C4A"/>
    <w:rsid w:val="009E457A"/>
    <w:rsid w:val="00A2256B"/>
    <w:rsid w:val="00A3462F"/>
    <w:rsid w:val="00A35313"/>
    <w:rsid w:val="00A52066"/>
    <w:rsid w:val="00A67270"/>
    <w:rsid w:val="00A84D1C"/>
    <w:rsid w:val="00A9126C"/>
    <w:rsid w:val="00AA1A99"/>
    <w:rsid w:val="00AA2E46"/>
    <w:rsid w:val="00AA6B3D"/>
    <w:rsid w:val="00AB63FA"/>
    <w:rsid w:val="00AC1E3C"/>
    <w:rsid w:val="00AD4EBB"/>
    <w:rsid w:val="00AE306A"/>
    <w:rsid w:val="00AF7089"/>
    <w:rsid w:val="00B055EE"/>
    <w:rsid w:val="00B20A74"/>
    <w:rsid w:val="00B219A2"/>
    <w:rsid w:val="00B36B16"/>
    <w:rsid w:val="00B64086"/>
    <w:rsid w:val="00B909C3"/>
    <w:rsid w:val="00B92BB8"/>
    <w:rsid w:val="00BB491A"/>
    <w:rsid w:val="00BC5F8F"/>
    <w:rsid w:val="00BD52AC"/>
    <w:rsid w:val="00BE2F0C"/>
    <w:rsid w:val="00C139E5"/>
    <w:rsid w:val="00C15661"/>
    <w:rsid w:val="00C3300A"/>
    <w:rsid w:val="00C41B9C"/>
    <w:rsid w:val="00C61912"/>
    <w:rsid w:val="00CC19C6"/>
    <w:rsid w:val="00CC5396"/>
    <w:rsid w:val="00CE66C6"/>
    <w:rsid w:val="00CF3AD1"/>
    <w:rsid w:val="00D03764"/>
    <w:rsid w:val="00D07108"/>
    <w:rsid w:val="00D14535"/>
    <w:rsid w:val="00D243BB"/>
    <w:rsid w:val="00D27445"/>
    <w:rsid w:val="00D56519"/>
    <w:rsid w:val="00D613EE"/>
    <w:rsid w:val="00DC5636"/>
    <w:rsid w:val="00DE0AB3"/>
    <w:rsid w:val="00DE17D4"/>
    <w:rsid w:val="00DE1FDC"/>
    <w:rsid w:val="00DE72DE"/>
    <w:rsid w:val="00E0471F"/>
    <w:rsid w:val="00E2062E"/>
    <w:rsid w:val="00E44030"/>
    <w:rsid w:val="00E463DD"/>
    <w:rsid w:val="00E6070F"/>
    <w:rsid w:val="00E7767F"/>
    <w:rsid w:val="00E96740"/>
    <w:rsid w:val="00EA3BA9"/>
    <w:rsid w:val="00EB2F03"/>
    <w:rsid w:val="00EC3CD0"/>
    <w:rsid w:val="00EC4F09"/>
    <w:rsid w:val="00EC5A40"/>
    <w:rsid w:val="00EE23EE"/>
    <w:rsid w:val="00EE2DA7"/>
    <w:rsid w:val="00F12AF7"/>
    <w:rsid w:val="00F20F2B"/>
    <w:rsid w:val="00F2174A"/>
    <w:rsid w:val="00F93193"/>
    <w:rsid w:val="00F94CDC"/>
    <w:rsid w:val="00FA0288"/>
    <w:rsid w:val="00FD0B62"/>
    <w:rsid w:val="00FD666F"/>
    <w:rsid w:val="0B52139C"/>
    <w:rsid w:val="0CB60C5F"/>
    <w:rsid w:val="0D5E12CF"/>
    <w:rsid w:val="0E1C310F"/>
    <w:rsid w:val="0EF60745"/>
    <w:rsid w:val="166B239A"/>
    <w:rsid w:val="17CB68A0"/>
    <w:rsid w:val="19070E33"/>
    <w:rsid w:val="1C735482"/>
    <w:rsid w:val="1C78056C"/>
    <w:rsid w:val="25E30A4C"/>
    <w:rsid w:val="2EE120BF"/>
    <w:rsid w:val="2F3149A6"/>
    <w:rsid w:val="376535EE"/>
    <w:rsid w:val="39FE1B41"/>
    <w:rsid w:val="50B068F9"/>
    <w:rsid w:val="56017A4C"/>
    <w:rsid w:val="5A44753A"/>
    <w:rsid w:val="60C172E4"/>
    <w:rsid w:val="6EFE6758"/>
    <w:rsid w:val="71705A85"/>
    <w:rsid w:val="7B9B7B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Balloon Text"/>
    <w:basedOn w:val="1"/>
    <w:link w:val="11"/>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locked/>
    <w:uiPriority w:val="99"/>
    <w:rPr>
      <w:b/>
      <w:bCs/>
    </w:rPr>
  </w:style>
  <w:style w:type="character" w:styleId="10">
    <w:name w:val="page number"/>
    <w:basedOn w:val="8"/>
    <w:qFormat/>
    <w:uiPriority w:val="99"/>
  </w:style>
  <w:style w:type="character" w:customStyle="1" w:styleId="11">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2">
    <w:name w:val="页脚 Char"/>
    <w:basedOn w:val="8"/>
    <w:link w:val="4"/>
    <w:semiHidden/>
    <w:qFormat/>
    <w:locked/>
    <w:uiPriority w:val="99"/>
    <w:rPr>
      <w:sz w:val="18"/>
      <w:szCs w:val="18"/>
    </w:rPr>
  </w:style>
  <w:style w:type="character" w:customStyle="1" w:styleId="13">
    <w:name w:val="页眉 Char"/>
    <w:basedOn w:val="8"/>
    <w:link w:val="5"/>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QINGDAO S&amp;T B.</Company>
  <Pages>9</Pages>
  <Words>2772</Words>
  <Characters>2924</Characters>
  <Lines>29</Lines>
  <Paragraphs>8</Paragraphs>
  <TotalTime>38</TotalTime>
  <ScaleCrop>false</ScaleCrop>
  <LinksUpToDate>false</LinksUpToDate>
  <CharactersWithSpaces>3038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11</dc:creator>
  <cp:lastModifiedBy>Kenneth</cp:lastModifiedBy>
  <cp:lastPrinted>2025-08-11T09:01:00Z</cp:lastPrinted>
  <dcterms:modified xsi:type="dcterms:W3CDTF">2025-08-20T03:03:37Z</dcterms:modified>
  <dc:title>青岛市科学技术局文件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8185316270804FFBBBC926286DB2D4C0_13</vt:lpwstr>
  </property>
  <property fmtid="{D5CDD505-2E9C-101B-9397-08002B2CF9AE}" pid="4" name="KSOTemplateDocerSaveRecord">
    <vt:lpwstr>eyJoZGlkIjoiNWYyOGNlZjZmZTg0ODIyMjg3M2Q3ZDJkMWIwZjNkYzEiLCJ1c2VySWQiOiI1NzA3MDY3ODAifQ==</vt:lpwstr>
  </property>
</Properties>
</file>